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58E" w:rsidRDefault="00E9258E" w:rsidP="00495154">
      <w:pPr>
        <w:spacing w:line="360" w:lineRule="auto"/>
        <w:ind w:left="3888" w:firstLine="1296"/>
        <w:rPr>
          <w:i/>
        </w:rPr>
      </w:pPr>
      <w:r>
        <w:rPr>
          <w:i/>
        </w:rPr>
        <w:t>Projekto lyginamasis variantas</w:t>
      </w:r>
    </w:p>
    <w:p w:rsidR="00E9258E" w:rsidRPr="002755F4" w:rsidRDefault="00E9258E" w:rsidP="00A86BED">
      <w:pPr>
        <w:spacing w:line="360" w:lineRule="auto"/>
        <w:ind w:left="3888" w:firstLine="1296"/>
      </w:pPr>
      <w:r w:rsidRPr="002755F4">
        <w:t>PATVIRTINTA</w:t>
      </w:r>
    </w:p>
    <w:p w:rsidR="00E9258E" w:rsidRPr="002755F4" w:rsidRDefault="00E9258E" w:rsidP="00A86BED">
      <w:pPr>
        <w:spacing w:line="360" w:lineRule="auto"/>
        <w:ind w:left="5184"/>
      </w:pPr>
      <w:r w:rsidRPr="002755F4">
        <w:t>Kauno miesto savivaldybės tarybos</w:t>
      </w:r>
    </w:p>
    <w:p w:rsidR="00E9258E" w:rsidRPr="002755F4" w:rsidRDefault="00E9258E" w:rsidP="00A86BED">
      <w:pPr>
        <w:spacing w:line="360" w:lineRule="auto"/>
        <w:ind w:left="5184"/>
      </w:pPr>
      <w:r w:rsidRPr="002755F4">
        <w:t xml:space="preserve">2002 m. vasario 21 d. </w:t>
      </w:r>
    </w:p>
    <w:p w:rsidR="00E9258E" w:rsidRPr="002755F4" w:rsidRDefault="00E9258E" w:rsidP="00A86BED">
      <w:pPr>
        <w:spacing w:line="360" w:lineRule="auto"/>
        <w:ind w:left="5184"/>
      </w:pPr>
      <w:r w:rsidRPr="002755F4">
        <w:t>sprendimu Nr. 35</w:t>
      </w:r>
    </w:p>
    <w:p w:rsidR="00E9258E" w:rsidRPr="002755F4" w:rsidRDefault="00E9258E" w:rsidP="00A86BED">
      <w:pPr>
        <w:tabs>
          <w:tab w:val="left" w:pos="5670"/>
        </w:tabs>
        <w:spacing w:line="360" w:lineRule="auto"/>
        <w:jc w:val="both"/>
      </w:pPr>
      <w:r w:rsidRPr="002755F4">
        <w:t xml:space="preserve">                                                                                    </w:t>
      </w:r>
      <w:r>
        <w:t xml:space="preserve">   </w:t>
      </w:r>
      <w:r w:rsidRPr="002755F4">
        <w:t xml:space="preserve">(Kauno miesto savivaldybės tarybos </w:t>
      </w:r>
    </w:p>
    <w:p w:rsidR="00E9258E" w:rsidRPr="002755F4" w:rsidRDefault="00E9258E" w:rsidP="00A86BED">
      <w:pPr>
        <w:tabs>
          <w:tab w:val="left" w:pos="5670"/>
        </w:tabs>
        <w:spacing w:line="360" w:lineRule="auto"/>
        <w:jc w:val="both"/>
      </w:pPr>
      <w:r w:rsidRPr="002755F4">
        <w:t xml:space="preserve">                                                                                   </w:t>
      </w:r>
      <w:r>
        <w:t xml:space="preserve">    </w:t>
      </w:r>
      <w:r w:rsidRPr="002755F4">
        <w:t xml:space="preserve">2012 m. d. </w:t>
      </w:r>
    </w:p>
    <w:p w:rsidR="00E9258E" w:rsidRPr="002755F4" w:rsidRDefault="00E9258E" w:rsidP="00A86BED">
      <w:pPr>
        <w:tabs>
          <w:tab w:val="left" w:pos="5670"/>
        </w:tabs>
        <w:spacing w:line="360" w:lineRule="auto"/>
        <w:jc w:val="both"/>
      </w:pPr>
      <w:r w:rsidRPr="002755F4">
        <w:t xml:space="preserve">                                                                                    </w:t>
      </w:r>
      <w:r>
        <w:t xml:space="preserve">   </w:t>
      </w:r>
      <w:r w:rsidRPr="002755F4">
        <w:t xml:space="preserve">sprendimo Nr. </w:t>
      </w:r>
    </w:p>
    <w:p w:rsidR="00E9258E" w:rsidRDefault="00E9258E" w:rsidP="00A86BED">
      <w:pPr>
        <w:spacing w:line="360" w:lineRule="auto"/>
        <w:jc w:val="both"/>
      </w:pPr>
      <w:r w:rsidRPr="002755F4">
        <w:t xml:space="preserve">                                                                                   </w:t>
      </w:r>
      <w:r>
        <w:t xml:space="preserve">    </w:t>
      </w:r>
      <w:r w:rsidRPr="002755F4">
        <w:t>redakcija)</w:t>
      </w:r>
    </w:p>
    <w:p w:rsidR="00E9258E" w:rsidRDefault="00E9258E" w:rsidP="00A86BED">
      <w:pPr>
        <w:spacing w:line="360" w:lineRule="auto"/>
        <w:jc w:val="center"/>
        <w:rPr>
          <w:b/>
        </w:rPr>
      </w:pPr>
    </w:p>
    <w:p w:rsidR="00E9258E" w:rsidRDefault="00E9258E" w:rsidP="00A86BED">
      <w:pPr>
        <w:spacing w:line="360" w:lineRule="auto"/>
        <w:jc w:val="center"/>
      </w:pPr>
      <w:r w:rsidRPr="00CC24EF">
        <w:rPr>
          <w:b/>
        </w:rPr>
        <w:t>VIETINĖS RINKLIAVOS UŽ NAUDOJIMĄSI NUSTATYTOMIS KAUNO MIESTO VIETOMIS AUTOMOBILIAMS STATYTI NUOSTATAI</w:t>
      </w:r>
      <w:r w:rsidRPr="00CC24EF">
        <w:rPr>
          <w:b/>
        </w:rPr>
        <w:br/>
      </w:r>
    </w:p>
    <w:p w:rsidR="00E9258E" w:rsidRPr="004B1E42" w:rsidRDefault="00E9258E" w:rsidP="00A86BED">
      <w:pPr>
        <w:spacing w:line="360" w:lineRule="auto"/>
        <w:jc w:val="center"/>
        <w:rPr>
          <w:b/>
        </w:rPr>
      </w:pPr>
      <w:r w:rsidRPr="004B1E42">
        <w:rPr>
          <w:b/>
        </w:rPr>
        <w:t>I. BENDROSIOS NUOSTATOS</w:t>
      </w:r>
    </w:p>
    <w:p w:rsidR="00E9258E" w:rsidRDefault="00E9258E" w:rsidP="00A86BED">
      <w:pPr>
        <w:spacing w:line="360" w:lineRule="auto"/>
      </w:pPr>
    </w:p>
    <w:p w:rsidR="00E9258E" w:rsidRDefault="00E9258E" w:rsidP="00A86BED">
      <w:pPr>
        <w:spacing w:line="360" w:lineRule="auto"/>
        <w:ind w:firstLine="1296"/>
        <w:jc w:val="both"/>
      </w:pPr>
      <w:r>
        <w:t>1. Vietinė rinkliava už automobilių stovėjimą Kauno mieste (toliau – vietinė rinkliava) yra Lietuvos Respublikos rinkliavų įstatymo pagrindu Kauno miesto savivaldybės tarybos  nustatyta privaloma įmoka fiziniams ir juridiniams asmenims (toliau – transporto priemonių valdytojai) už teisę naudotis nustatytomis Kauno miesto vietomis automobiliams statyti.</w:t>
      </w:r>
    </w:p>
    <w:p w:rsidR="00E9258E" w:rsidRDefault="00E9258E" w:rsidP="00A86BED">
      <w:pPr>
        <w:spacing w:line="360" w:lineRule="auto"/>
        <w:ind w:firstLine="1296"/>
        <w:jc w:val="both"/>
      </w:pPr>
      <w:r>
        <w:t xml:space="preserve">2. Šios rinkliavos tikslas – reguliuojant transporto priemonių srautus pagerinti eismo sąlygas, gyvenimo ir darbo kokybę, socialines ir ekonomines sąlygas,  ekologinę būklę miesto teritorijose, kuriose yra intensyvus automobilių eismas.    </w:t>
      </w:r>
    </w:p>
    <w:p w:rsidR="00E9258E" w:rsidRPr="00A867BD" w:rsidRDefault="00E9258E" w:rsidP="003E61D1">
      <w:pPr>
        <w:spacing w:line="360" w:lineRule="auto"/>
        <w:ind w:firstLine="1296"/>
        <w:jc w:val="both"/>
      </w:pPr>
      <w:r w:rsidRPr="0054321C">
        <w:t xml:space="preserve">3. </w:t>
      </w:r>
      <w:r>
        <w:t xml:space="preserve">Nustatytų mokamų automobilių stovėjimo vietų įrengimą, priežiūrą ir eksploatavimą, rinkliavos surinkimą ir jos mokėjimo kontrolę organizuoja įstatymų nustatyta tvarka </w:t>
      </w:r>
      <w:r w:rsidRPr="00A867BD">
        <w:t xml:space="preserve">paskirtas juridinis asmuo. </w:t>
      </w:r>
    </w:p>
    <w:p w:rsidR="00E9258E" w:rsidRPr="003E61D1" w:rsidRDefault="00E9258E" w:rsidP="003E61D1">
      <w:pPr>
        <w:spacing w:line="360" w:lineRule="auto"/>
        <w:ind w:firstLine="1296"/>
        <w:jc w:val="both"/>
        <w:rPr>
          <w:b/>
        </w:rPr>
      </w:pPr>
      <w:r w:rsidRPr="00D0660A">
        <w:t>4. Rinkliava renkama tik Kauno miesto savivaldybės tarybos nustatytose miesto vietose, suskirstytose į zonas: geltonojoje zonoje</w:t>
      </w:r>
      <w:r w:rsidRPr="00D0660A">
        <w:rPr>
          <w:b/>
        </w:rPr>
        <w:t xml:space="preserve"> </w:t>
      </w:r>
      <w:r w:rsidRPr="00D0660A">
        <w:t>rinkliava renkama darbo dienomis nuo 8 iki              18 valandos</w:t>
      </w:r>
      <w:r>
        <w:t>;</w:t>
      </w:r>
      <w:r w:rsidRPr="00D0660A">
        <w:t xml:space="preserve"> raudonojoje zonoje rinkliava renkama darbo dienomis nuo 8 iki 18 valandos; mėlynojoje zonoje rinkliava renkama darbo dienomis nuo 8 iki</w:t>
      </w:r>
      <w:r>
        <w:t xml:space="preserve"> </w:t>
      </w:r>
      <w:r w:rsidRPr="00D0660A">
        <w:t>18 valandos; žaliojoje zonoje rinkliava renkama darbo dienomis nuo 8 iki 18 valandos, išskyrus valstybinių švenčių ir renginių „Kauno miesto diena“ metu; aikštelėje Jonavos g. 51A prieš Eigulių kapines rinkliava renkama visas dienas visą parą, išskyrus Visų Šventųjų ir Vėlinių dienas.</w:t>
      </w:r>
      <w:r>
        <w:t xml:space="preserve"> </w:t>
      </w:r>
      <w:r w:rsidRPr="009F71BB">
        <w:t>Oranžinėje zonoje rinkliava renkama visomis dienomis visą parą. Atskiru Kauno miesto savivaldybės</w:t>
      </w:r>
      <w:r w:rsidRPr="00D0660A">
        <w:t xml:space="preserve"> tarybos sprendimu gali būti nustatytos ir kitos datos, kuomet rinkliava nebus renkama.</w:t>
      </w:r>
    </w:p>
    <w:p w:rsidR="00E9258E" w:rsidRDefault="00E9258E" w:rsidP="00A86BED">
      <w:pPr>
        <w:spacing w:line="360" w:lineRule="auto"/>
        <w:ind w:firstLine="1296"/>
        <w:jc w:val="both"/>
      </w:pPr>
      <w:r>
        <w:t xml:space="preserve">5. Rinkliava įskaitoma į Kauno miesto savivaldybės biudžetą. </w:t>
      </w:r>
    </w:p>
    <w:p w:rsidR="00E9258E" w:rsidRDefault="00E9258E" w:rsidP="00A86BED">
      <w:pPr>
        <w:spacing w:line="360" w:lineRule="auto"/>
        <w:ind w:firstLine="1296"/>
        <w:jc w:val="both"/>
      </w:pPr>
      <w:r>
        <w:t>6. Kauno miesto savivaldybės taryba tvirtina, keičia ir papildo Kauno miesto vietų, kuriose renkama vietinė rinkliava už naudojimąsi nustatytomis vietomis automobiliams statyti, sąrašą.</w:t>
      </w:r>
    </w:p>
    <w:p w:rsidR="00E9258E" w:rsidRDefault="00E9258E" w:rsidP="00A86BED">
      <w:pPr>
        <w:spacing w:line="360" w:lineRule="auto"/>
        <w:ind w:firstLine="1296"/>
        <w:jc w:val="both"/>
      </w:pPr>
    </w:p>
    <w:p w:rsidR="00E9258E" w:rsidRPr="004B1E42" w:rsidRDefault="00E9258E" w:rsidP="00A86BED">
      <w:pPr>
        <w:spacing w:line="360" w:lineRule="auto"/>
        <w:jc w:val="center"/>
        <w:rPr>
          <w:b/>
        </w:rPr>
      </w:pPr>
      <w:r w:rsidRPr="004B1E42">
        <w:rPr>
          <w:b/>
        </w:rPr>
        <w:t>II. RINKLIAVOS MOKĖTOJAI</w:t>
      </w:r>
    </w:p>
    <w:p w:rsidR="00E9258E" w:rsidRDefault="00E9258E" w:rsidP="00A86BED">
      <w:pPr>
        <w:spacing w:line="360" w:lineRule="auto"/>
      </w:pPr>
    </w:p>
    <w:p w:rsidR="00E9258E" w:rsidRDefault="00E9258E" w:rsidP="00A86BED">
      <w:pPr>
        <w:spacing w:line="360" w:lineRule="auto"/>
        <w:ind w:firstLine="1296"/>
        <w:jc w:val="both"/>
      </w:pPr>
      <w:r>
        <w:t>7. Rinkliavos mokėtojai yra transporto priemonių valdytojai, kurie naudojasi Kauno miesto savivaldybės tarybos nustatytose Kauno miesto vietose įrengtomis mokamomis automobilių stovėjimo vietomis, taip pat rezervuotomis automobilių stovėjimo vietomis ir neįgaliesiems skirtomis vietomis.</w:t>
      </w:r>
    </w:p>
    <w:p w:rsidR="00E9258E" w:rsidRDefault="00E9258E" w:rsidP="00A86BED">
      <w:pPr>
        <w:spacing w:line="360" w:lineRule="auto"/>
        <w:ind w:firstLine="1296"/>
        <w:jc w:val="both"/>
      </w:pPr>
      <w:r>
        <w:t>8. Rinkliava netaikoma:</w:t>
      </w:r>
    </w:p>
    <w:p w:rsidR="00E9258E" w:rsidRPr="009F71BB" w:rsidRDefault="00E9258E" w:rsidP="00A86BED">
      <w:pPr>
        <w:spacing w:line="360" w:lineRule="auto"/>
        <w:ind w:firstLine="1296"/>
        <w:jc w:val="both"/>
      </w:pPr>
      <w:r w:rsidRPr="004D344B">
        <w:t>8.1. automobilių stovėjimo vietose prie valstybinės reikšmės kelių, 5</w:t>
      </w:r>
      <w:r>
        <w:t>–</w:t>
      </w:r>
      <w:r w:rsidRPr="004D344B">
        <w:t>15 m pažymėtoje atkarpoje prie valstybės įs</w:t>
      </w:r>
      <w:r>
        <w:t>taigų, institucijų ir tarnybų ir Savivaldybės įstaigų,</w:t>
      </w:r>
      <w:r w:rsidRPr="004D344B">
        <w:t xml:space="preserve"> taip pat vietose, </w:t>
      </w:r>
      <w:r w:rsidRPr="009F71BB">
        <w:t xml:space="preserve">kurias nustato Lietuvos Respublikos Vyriausybė, atsižvelgdama į saugumą, tarptautinį protokolą ar kitus viešuosius interesus užtikrinančius reikalavimus; </w:t>
      </w:r>
    </w:p>
    <w:p w:rsidR="00E9258E" w:rsidRPr="009F71BB" w:rsidRDefault="00E9258E" w:rsidP="00A86BED">
      <w:pPr>
        <w:spacing w:line="360" w:lineRule="auto"/>
        <w:ind w:firstLine="1296"/>
        <w:jc w:val="both"/>
      </w:pPr>
      <w:r w:rsidRPr="009F71BB">
        <w:t>8.1.</w:t>
      </w:r>
      <w:r w:rsidRPr="009F71BB">
        <w:rPr>
          <w:vertAlign w:val="superscript"/>
        </w:rPr>
        <w:t>1</w:t>
      </w:r>
      <w:r w:rsidRPr="009F71BB">
        <w:t xml:space="preserve"> 531 kelio ženklu pažymėtose stovėjimo vietose, kai jis įrengtas užsakovo valdomoje, naudojamoje, disponuojamoje teritorijoje.</w:t>
      </w:r>
    </w:p>
    <w:p w:rsidR="00E9258E" w:rsidRDefault="00E9258E" w:rsidP="00A86BED">
      <w:pPr>
        <w:spacing w:line="360" w:lineRule="auto"/>
        <w:ind w:firstLine="1296"/>
        <w:jc w:val="both"/>
      </w:pPr>
      <w:r w:rsidRPr="009F71BB">
        <w:t>8.2. priešgaisrinės apsaugos ir gelbėjimo tarnybų, policijos, vandentiekio, kanalizacijos, dujų, elektros tiekėjų avarinių tarnybų, greitosios medicinos pagalbos transporto priemonių, paženklintų pagal galiojantį standartą, valdytojams</w:t>
      </w:r>
      <w:r>
        <w:t>,</w:t>
      </w:r>
      <w:r w:rsidRPr="00865698">
        <w:t xml:space="preserve"> atliekantiems savo tarnybines funkcijas</w:t>
      </w:r>
      <w:r>
        <w:t>;</w:t>
      </w:r>
    </w:p>
    <w:p w:rsidR="00E9258E" w:rsidRDefault="00E9258E" w:rsidP="00A86BED">
      <w:pPr>
        <w:spacing w:line="360" w:lineRule="auto"/>
        <w:ind w:firstLine="1296"/>
        <w:jc w:val="both"/>
      </w:pPr>
      <w:r>
        <w:t xml:space="preserve">8.3. </w:t>
      </w:r>
      <w:r w:rsidRPr="00865698">
        <w:t xml:space="preserve">kitų avarinių, miesto gatves tiesiančių, </w:t>
      </w:r>
      <w:r w:rsidRPr="00D0660A">
        <w:t>pastatus, požemines komunikacijas ir  miesto gatves remontuojančių ir prižiūrinčių tarnybų</w:t>
      </w:r>
      <w:r w:rsidRPr="00865698">
        <w:t xml:space="preserve"> transporto priemonių valdytojams</w:t>
      </w:r>
      <w:r>
        <w:t>, atvykusiems likviduoti avarijų ar dirbantiems apmokestintose gatvėse ir aikštėse;</w:t>
      </w:r>
    </w:p>
    <w:p w:rsidR="00E9258E" w:rsidRPr="00373773" w:rsidRDefault="00E9258E" w:rsidP="00A86BED">
      <w:pPr>
        <w:spacing w:line="360" w:lineRule="auto"/>
        <w:ind w:firstLine="1296"/>
        <w:jc w:val="both"/>
      </w:pPr>
      <w:r w:rsidRPr="00373773">
        <w:t xml:space="preserve">8.4. skiriamuoju ženklu „Neįgalusis“ pažymėtų transporto priemonių valdytojams, turintiems neįgalių asmenų automobilių statymo kortelę; </w:t>
      </w:r>
    </w:p>
    <w:p w:rsidR="00E9258E" w:rsidRDefault="00E9258E" w:rsidP="00A86BED">
      <w:pPr>
        <w:spacing w:line="360" w:lineRule="auto"/>
        <w:ind w:firstLine="1296"/>
        <w:jc w:val="both"/>
      </w:pPr>
      <w:r w:rsidRPr="00373773">
        <w:t>8</w:t>
      </w:r>
      <w:r>
        <w:t>.5. e</w:t>
      </w:r>
      <w:r w:rsidRPr="00373773">
        <w:t>lektromobili</w:t>
      </w:r>
      <w:r>
        <w:t>ų valdytojams, kuriems</w:t>
      </w:r>
      <w:r w:rsidRPr="00373773">
        <w:t xml:space="preserve"> išduot</w:t>
      </w:r>
      <w:r>
        <w:t>as</w:t>
      </w:r>
      <w:r w:rsidRPr="00373773">
        <w:t xml:space="preserve"> leidim</w:t>
      </w:r>
      <w:r>
        <w:t>as;</w:t>
      </w:r>
    </w:p>
    <w:p w:rsidR="00E9258E" w:rsidRPr="00396090" w:rsidRDefault="00E9258E" w:rsidP="00451C2D">
      <w:pPr>
        <w:spacing w:line="360" w:lineRule="auto"/>
        <w:ind w:firstLine="1296"/>
        <w:jc w:val="both"/>
        <w:rPr>
          <w:color w:val="C0504D"/>
        </w:rPr>
      </w:pPr>
      <w:r>
        <w:t>8.6. žiniasklaidos įmonių transporto priemonių valdytojams, kuriems išduotas leidimas.</w:t>
      </w:r>
    </w:p>
    <w:p w:rsidR="00E9258E" w:rsidRPr="00373773" w:rsidRDefault="00E9258E" w:rsidP="00A86BED">
      <w:pPr>
        <w:spacing w:line="360" w:lineRule="auto"/>
        <w:ind w:firstLine="1296"/>
        <w:jc w:val="both"/>
      </w:pPr>
    </w:p>
    <w:p w:rsidR="00E9258E" w:rsidRDefault="00E9258E" w:rsidP="00A86BED">
      <w:pPr>
        <w:spacing w:line="360" w:lineRule="auto"/>
        <w:ind w:firstLine="1296"/>
        <w:jc w:val="both"/>
      </w:pPr>
    </w:p>
    <w:p w:rsidR="00E9258E" w:rsidRPr="001565D9" w:rsidRDefault="00E9258E" w:rsidP="00A86BED">
      <w:pPr>
        <w:spacing w:line="360" w:lineRule="auto"/>
        <w:jc w:val="center"/>
        <w:rPr>
          <w:b/>
        </w:rPr>
      </w:pPr>
      <w:r w:rsidRPr="001565D9">
        <w:rPr>
          <w:b/>
        </w:rPr>
        <w:t>III. RINKLIAVOS MOKĖJIMO TVARKA</w:t>
      </w:r>
    </w:p>
    <w:p w:rsidR="00E9258E" w:rsidRDefault="00E9258E" w:rsidP="00A86BED">
      <w:pPr>
        <w:spacing w:line="360" w:lineRule="auto"/>
      </w:pPr>
    </w:p>
    <w:p w:rsidR="00E9258E" w:rsidRDefault="00E9258E" w:rsidP="00A86BED">
      <w:pPr>
        <w:spacing w:line="360" w:lineRule="auto"/>
        <w:ind w:firstLine="1296"/>
        <w:jc w:val="both"/>
      </w:pPr>
      <w:r>
        <w:t>9. Nustatyto dydžio rinkliava mokama:</w:t>
      </w:r>
    </w:p>
    <w:p w:rsidR="00E9258E" w:rsidRDefault="00E9258E" w:rsidP="00A86BED">
      <w:pPr>
        <w:spacing w:line="360" w:lineRule="auto"/>
        <w:ind w:firstLine="1296"/>
        <w:jc w:val="both"/>
      </w:pPr>
      <w:r>
        <w:t>9.1. grynaisiais pinigais arba naudojant mokėjimo korteles (automobilių stovėjimo bilietų automatai įrengti mokamose automobilių stovėjimo vietose);</w:t>
      </w:r>
    </w:p>
    <w:p w:rsidR="00E9258E" w:rsidRDefault="00E9258E" w:rsidP="00A86BED">
      <w:pPr>
        <w:spacing w:line="360" w:lineRule="auto"/>
        <w:ind w:firstLine="1296"/>
        <w:jc w:val="both"/>
      </w:pPr>
      <w:r>
        <w:t>9.2. perkant nustatytos formos automobilio stovėjimo bilietus (biliete trinant pažymima automobilio pastatymo zona, data ir laikas);</w:t>
      </w:r>
    </w:p>
    <w:p w:rsidR="00E9258E" w:rsidRPr="00840348" w:rsidRDefault="00E9258E" w:rsidP="00A86BED">
      <w:pPr>
        <w:spacing w:line="360" w:lineRule="auto"/>
        <w:ind w:firstLine="1296"/>
        <w:jc w:val="both"/>
      </w:pPr>
      <w:r>
        <w:t>9</w:t>
      </w:r>
      <w:r w:rsidRPr="00840348">
        <w:t>.3. mobiliuoju telefonu siunčiant nustatyto turinio trumpąją žinutę savo mobiliojo ryšio operatoriui, jei su juo rin</w:t>
      </w:r>
      <w:r>
        <w:t>k</w:t>
      </w:r>
      <w:r w:rsidRPr="00840348">
        <w:t>liavos mokėtojas</w:t>
      </w:r>
      <w:r>
        <w:t xml:space="preserve"> yra</w:t>
      </w:r>
      <w:r w:rsidRPr="00840348">
        <w:t xml:space="preserve">  pasirašęs atitinkamą sutartį</w:t>
      </w:r>
      <w:r>
        <w:t>.</w:t>
      </w:r>
    </w:p>
    <w:p w:rsidR="00E9258E" w:rsidRDefault="00E9258E" w:rsidP="00A86BED">
      <w:pPr>
        <w:spacing w:line="360" w:lineRule="auto"/>
        <w:ind w:firstLine="1296"/>
        <w:jc w:val="both"/>
      </w:pPr>
      <w:r>
        <w:t xml:space="preserve">10. Prievolė sumokėti vietinę rinkliavą nurodoma atitinkamais kelio ženklais, nustatytais Kelių eismo taisyklėse, specialiomis informacinėmis lentelėmis, stendais ir kitomis vaizdinėmis priemonėmis. </w:t>
      </w:r>
    </w:p>
    <w:p w:rsidR="00E9258E" w:rsidRDefault="00E9258E" w:rsidP="00A86BED">
      <w:pPr>
        <w:spacing w:line="360" w:lineRule="auto"/>
        <w:ind w:firstLine="1296"/>
        <w:jc w:val="both"/>
      </w:pPr>
      <w:r>
        <w:t xml:space="preserve">11. Transporto priemonės valdytojas privalo iš anksto pasirūpinti vietinės rinkliavos mokėjimo priemonėmis. Mokėjimo priemonių neturėjimas neatleidžia nuo prievolės mokėti vietinę rinkliavą, t. y. įvykdyti atitinkamo kelio ženklo reikalavimą.  </w:t>
      </w:r>
    </w:p>
    <w:p w:rsidR="00E9258E" w:rsidRDefault="00E9258E" w:rsidP="00A86BED">
      <w:pPr>
        <w:spacing w:line="360" w:lineRule="auto"/>
        <w:ind w:firstLine="1296"/>
        <w:jc w:val="both"/>
      </w:pPr>
      <w:r>
        <w:t xml:space="preserve">12. Sustojus privaloma </w:t>
      </w:r>
      <w:r w:rsidRPr="00B979DF">
        <w:t>nedelsiant</w:t>
      </w:r>
      <w:r>
        <w:t xml:space="preserve">  įvykdyti 528 kelio ženklo „Stovėjimo vieta“ su 840 papildoma lentele „Mokamos paslaugos“ (toliau – Mokama stovėjimo vieta) reikalavimus – sumokėti nustatyta tvarka vietinę rinkliavą už naudojimąsi nustatyta vieta automobiliui statyti. </w:t>
      </w:r>
    </w:p>
    <w:p w:rsidR="00E9258E" w:rsidRDefault="00E9258E" w:rsidP="00A86BED">
      <w:pPr>
        <w:spacing w:line="360" w:lineRule="auto"/>
        <w:ind w:firstLine="1296"/>
        <w:jc w:val="both"/>
      </w:pPr>
      <w:r>
        <w:t>13. Vietinę rinkliavą nuo atitinkamo kelio ženklo galiojimo pradžios iki pabaigos reikia mokėti nepertraukiamai. Baigiantis apmokėtam laikui, transporto priemonės valdytojas turi išvažiuoti iš apmokestintos vietos arba sumokėti už tolesnį automobilio stovėjimą. Sumokėti vietinę rinkliavą atgaline data ar atgaliniu laiku negalima.</w:t>
      </w:r>
    </w:p>
    <w:p w:rsidR="00E9258E" w:rsidRDefault="00E9258E" w:rsidP="00A86BED">
      <w:pPr>
        <w:spacing w:line="360" w:lineRule="auto"/>
        <w:ind w:firstLine="1296"/>
        <w:jc w:val="both"/>
      </w:pPr>
      <w:r>
        <w:t xml:space="preserve">14. Automobilio stovėjimo bilietą, neįgalių asmenų automobilių statymo kortelę ar leidimą transporto priemonių valdytojas turi palikti automobilyje ant prietaisų skydelio taip, kad pro priekinį automobilio stiklą būtų lengvai įskaitomi bilieto, kortelės ar leidimo duomenys. </w:t>
      </w:r>
    </w:p>
    <w:p w:rsidR="00E9258E" w:rsidRDefault="00E9258E" w:rsidP="00A86BED">
      <w:pPr>
        <w:spacing w:line="360" w:lineRule="auto"/>
        <w:ind w:firstLine="1296"/>
        <w:jc w:val="both"/>
      </w:pPr>
      <w:r>
        <w:t xml:space="preserve">15. Nustatyta tvarka nepadėtas (apverstas, nukritęs arba užkritęs) ar netinkamai panaudotas (nepaliktas automobilyje, blogai pažymėtas) </w:t>
      </w:r>
      <w:r w:rsidRPr="00D0660A">
        <w:t>bilietas, kortelė ar leidimas reiškia, kad už</w:t>
      </w:r>
      <w:r>
        <w:t xml:space="preserve"> stovėjimą nėra sumokėta.</w:t>
      </w:r>
    </w:p>
    <w:p w:rsidR="00E9258E" w:rsidRDefault="00E9258E" w:rsidP="00A86BED">
      <w:pPr>
        <w:spacing w:line="360" w:lineRule="auto"/>
        <w:ind w:firstLine="1296"/>
        <w:jc w:val="both"/>
      </w:pPr>
      <w:r>
        <w:t xml:space="preserve">16. Jei rinkliava mokama automobilių stovėjimo bilietų automate, tai turi būti atlikta arčiausiai prie automobilio esančiame automate. Jei aparatas yra sugedęs, vietinę rinkliavą reikia sumokėti kitu būdu arba gretimame automate, jei jis priklauso tai pačiai mokėjimo zonai. Automobilių stovėjimo bilietų automato gedimas neatleidžia nuo prievolės mokėti vietinę rinkliavą.     </w:t>
      </w:r>
    </w:p>
    <w:p w:rsidR="00E9258E" w:rsidRDefault="00E9258E" w:rsidP="00A86BED">
      <w:pPr>
        <w:spacing w:line="360" w:lineRule="auto"/>
        <w:ind w:firstLine="1296"/>
        <w:jc w:val="both"/>
      </w:pPr>
      <w:r>
        <w:t xml:space="preserve">17. Jei automobilių stovėjimo bilietų automato švieslentės rodmenys skiriasi nuo kelio ženklo reikalavimų, privaloma vadovautis kelio ženklo reikalavimais, išskyrus tuos atvejus, kai apie laikiną vietinės rinkliavos mokėjimo tvarkos pakeitimą buvo paskelbta įstatymų nustatyta tvarka </w:t>
      </w:r>
      <w:r w:rsidRPr="00D0660A">
        <w:t>arba įstatymų nustatyta tvarka paskirto juridinio asmens darbuotojas patvirtino, kad automato informacija teisinga ir ja galima vadovautis.</w:t>
      </w:r>
      <w:r>
        <w:t xml:space="preserve"> </w:t>
      </w:r>
    </w:p>
    <w:p w:rsidR="00E9258E" w:rsidRDefault="00E9258E" w:rsidP="00A86BED">
      <w:pPr>
        <w:spacing w:line="360" w:lineRule="auto"/>
        <w:ind w:firstLine="1296"/>
        <w:jc w:val="both"/>
      </w:pPr>
      <w:r>
        <w:t xml:space="preserve">18. Sumokantieji už automobilio stovėjimą per mobiliojo ryšio operatorių privalo užsiklijuoti ant priekinio automobilio stiklo dešinės pusės atitinkamos formos lipduką, išduodamą mobiliojo ryšio operatoriaus. Lipdukas turi būti tik vienas, gerai matomas ir priklausyti tam operatoriui, per kurį buvo atliktas mokėjimas už automobilio stovėjimą. Jei specialus lipdukas užklijuotas ne nustatytoje vietoje, užtamsintoje stiklo juostoje ar dėl kitų priežasčių blogai matomas, specialus lipdukas yra ne to operatoriaus, per kurį buvo atliktas mokėjimas, netiksliai nurodytas transporto priemonės valstybinis numeris, laikytina, kad vietinė rinkliava už šią transporto priemonę nėra sumokėta. Sumokant už automobilio stovėjimą reikia išsiųsti mobiliojo ryšio operatoriaus nustatytos formos ir turinio trumpąją žinutę, tiksliai nurodant automobilio valstybinį numerį. Išsiuntęs žinutę, transporto priemonės valdytojas privalo palaukti, kol gaus  mobiliojo ryšio operatoriaus pranešimą apie atliktą mokėjimą, ir tik tada pasitraukti nuo transporto priemonės. </w:t>
      </w:r>
    </w:p>
    <w:p w:rsidR="00E9258E" w:rsidRDefault="00E9258E" w:rsidP="00A86BED">
      <w:pPr>
        <w:spacing w:line="360" w:lineRule="auto"/>
        <w:ind w:firstLine="1296"/>
        <w:jc w:val="both"/>
      </w:pPr>
      <w:r>
        <w:t xml:space="preserve">19. Statydamas automobilį, transporto priemonės valdytojas privalo laikytis kelio ženklų, nustatančių automobilių statymo būdą, kelio ženklinimų arba įstatymų nustatyta tvarka </w:t>
      </w:r>
      <w:r w:rsidRPr="00D0660A">
        <w:t>paskirto juridinio asmens darbuotojų nurodymų.</w:t>
      </w:r>
      <w:r>
        <w:t xml:space="preserve">   </w:t>
      </w:r>
    </w:p>
    <w:p w:rsidR="00E9258E" w:rsidRDefault="00E9258E" w:rsidP="00A86BED">
      <w:pPr>
        <w:spacing w:line="360" w:lineRule="auto"/>
        <w:ind w:firstLine="1296"/>
        <w:jc w:val="both"/>
      </w:pPr>
      <w:r>
        <w:t xml:space="preserve">20. Jei dėl transporto priemonės dydžio ar kitokių objektyvių priežasčių transporto priemonė užima daugiau nei vieną automobilio stovėjimo vietą, transporto priemonės valdytojas privalo sumokėti vietinę rinkliavą už visas užimamas automobilių stovėjimo vietas. </w:t>
      </w:r>
    </w:p>
    <w:p w:rsidR="00E9258E" w:rsidRDefault="00E9258E" w:rsidP="00A86BED">
      <w:pPr>
        <w:spacing w:line="360" w:lineRule="auto"/>
        <w:ind w:firstLine="1296"/>
        <w:jc w:val="both"/>
      </w:pPr>
      <w:r>
        <w:t>21. Įjungta avarinė šviesos signalizacija neatleidžia transporto priemonės valdytojo nuo vietinės rinkliavos mokėjimo.</w:t>
      </w:r>
    </w:p>
    <w:p w:rsidR="00E9258E" w:rsidRDefault="00E9258E" w:rsidP="00A27AD9">
      <w:pPr>
        <w:spacing w:line="360" w:lineRule="auto"/>
        <w:ind w:firstLine="1296"/>
        <w:jc w:val="both"/>
      </w:pPr>
      <w:r w:rsidRPr="00D0660A">
        <w:t>22. Bilietas, įsigytas geltonojoje zonoje, ar mokėjimas, atliktas per mobiliojo ryšio operatorių geltonojoje zonoje, galioja geltonojoje, raudonojoje, mėlynojoje ir žaliojoje zonose.</w:t>
      </w:r>
      <w:r>
        <w:t xml:space="preserve">  </w:t>
      </w:r>
    </w:p>
    <w:p w:rsidR="00E9258E" w:rsidRDefault="00E9258E" w:rsidP="00A86BED">
      <w:pPr>
        <w:spacing w:line="360" w:lineRule="auto"/>
        <w:ind w:firstLine="1296"/>
        <w:jc w:val="both"/>
      </w:pPr>
      <w:r>
        <w:t xml:space="preserve">23. Bilietas, įsigytas raudonojoje zonoje, ar mokėjimas, atliktas per mobiliojo ryšio operatorių raudonojoje zonoje, galioja raudonojoje, mėlynojoje ir žaliojoje zonose.  </w:t>
      </w:r>
    </w:p>
    <w:p w:rsidR="00E9258E" w:rsidRDefault="00E9258E" w:rsidP="00A86BED">
      <w:pPr>
        <w:spacing w:line="360" w:lineRule="auto"/>
        <w:ind w:firstLine="1296"/>
        <w:jc w:val="both"/>
      </w:pPr>
      <w:r>
        <w:t>24. Bilietas, įsigytas mėlynojoje zonoje, ar mokėjimas, atliktas per  mobiliojo ryšio operatorių  mėlynojoje zonoje, galioja mėlynojoje ir žaliojoje zonose.</w:t>
      </w:r>
    </w:p>
    <w:p w:rsidR="00E9258E" w:rsidRPr="009F71BB" w:rsidRDefault="00E9258E" w:rsidP="00A86BED">
      <w:pPr>
        <w:spacing w:line="360" w:lineRule="auto"/>
        <w:ind w:firstLine="1296"/>
        <w:jc w:val="both"/>
      </w:pPr>
      <w:r w:rsidRPr="009F71BB">
        <w:t>25. Bilietas, įsigytas žaliojoje zonoje, ar mokėjimas, atliktas per  mobiliojo ryšio operatorių  žaliojoje zonoje, galioja tik žaliojoje zonoje.</w:t>
      </w:r>
    </w:p>
    <w:p w:rsidR="00E9258E" w:rsidRPr="009F71BB" w:rsidRDefault="00E9258E" w:rsidP="00A86BED">
      <w:pPr>
        <w:spacing w:line="360" w:lineRule="auto"/>
        <w:ind w:firstLine="1296"/>
        <w:jc w:val="both"/>
      </w:pPr>
      <w:r w:rsidRPr="009F71BB">
        <w:t>25</w:t>
      </w:r>
      <w:r w:rsidRPr="009F71BB">
        <w:rPr>
          <w:vertAlign w:val="superscript"/>
        </w:rPr>
        <w:t>1</w:t>
      </w:r>
      <w:r w:rsidRPr="009F71BB">
        <w:t xml:space="preserve">. Bilietas, įsigytas oranžinėje zonoje, galioja tik </w:t>
      </w:r>
      <w:r>
        <w:t>biliete nurodytoje aikštelėje</w:t>
      </w:r>
      <w:r w:rsidRPr="009F71BB">
        <w:t>.</w:t>
      </w:r>
    </w:p>
    <w:p w:rsidR="00E9258E" w:rsidRPr="009F71BB" w:rsidRDefault="00E9258E" w:rsidP="00A86BED">
      <w:pPr>
        <w:spacing w:line="360" w:lineRule="auto"/>
        <w:ind w:firstLine="1296"/>
        <w:jc w:val="both"/>
      </w:pPr>
      <w:r w:rsidRPr="009F71BB">
        <w:t>26. Bilietas ar mokėjimas per mobiliojo ryšio operatorių galioja tik iki biliete ar mobiliojo ryšio operatoriaus pranešime nurodyto laiko. Stovėjimo laikas negali būti perskaičiuotas nuvažiavus į kitą stovėjimo zoną.</w:t>
      </w:r>
      <w:r w:rsidRPr="009F71BB" w:rsidDel="00AD6811">
        <w:t xml:space="preserve"> </w:t>
      </w:r>
    </w:p>
    <w:p w:rsidR="00E9258E" w:rsidRDefault="00E9258E" w:rsidP="00A86BED">
      <w:pPr>
        <w:spacing w:line="360" w:lineRule="auto"/>
        <w:ind w:firstLine="1296"/>
        <w:jc w:val="both"/>
      </w:pPr>
      <w:r w:rsidRPr="009F71BB">
        <w:t>27. Uždaro salono neturinčių transporto priemonių (motociklų, kabrioletų ir t. t.) valdytojai vietinę rinkliavą turi mokėti per mobiliojo ryšio operatorių</w:t>
      </w:r>
      <w:r>
        <w:t xml:space="preserve"> arba  užtikrinti bilieto išsaugojimą (pritvirtinimą) matomoje vietoje.</w:t>
      </w:r>
    </w:p>
    <w:p w:rsidR="00E9258E" w:rsidRPr="003309B0" w:rsidRDefault="00E9258E" w:rsidP="00A86BED">
      <w:pPr>
        <w:spacing w:line="360" w:lineRule="auto"/>
        <w:ind w:firstLine="1296"/>
        <w:jc w:val="both"/>
      </w:pPr>
      <w:r>
        <w:t xml:space="preserve">28. Kilus abejonių ar neaiškumų dėl vietinės rinkliavos mokėjimo, transporto priemonės valdytojas turi kreiptis į įstatymų nustatyta tvarka paskirtą juridinį asmenį. Įstatymų </w:t>
      </w:r>
      <w:r w:rsidRPr="00D0660A">
        <w:t>nustatyta tvarka paskirto juridinio asmens informaciniais telefonais teikiama tik bendro pobūdžio</w:t>
      </w:r>
      <w:r w:rsidRPr="003309B0">
        <w:t xml:space="preserve"> informacija apie vietinės rinkliavos mokėjimo tvarką. Konkreti informacija apie padarytus pažeidimus, automobilius, asmenis ir t.</w:t>
      </w:r>
      <w:r>
        <w:t xml:space="preserve"> </w:t>
      </w:r>
      <w:r w:rsidRPr="003309B0">
        <w:t>t. teikiama tik</w:t>
      </w:r>
      <w:r>
        <w:t xml:space="preserve"> įstatymų nustatyta tvarka paskirto juridinio asmens</w:t>
      </w:r>
      <w:r w:rsidRPr="003309B0">
        <w:t xml:space="preserve"> patalpose, pateikus vairuotojo pažymėjimą</w:t>
      </w:r>
      <w:r>
        <w:t xml:space="preserve"> ir</w:t>
      </w:r>
      <w:r w:rsidRPr="003309B0">
        <w:t xml:space="preserve"> automobilio </w:t>
      </w:r>
      <w:r>
        <w:t>registracijos liudijimą.</w:t>
      </w:r>
    </w:p>
    <w:p w:rsidR="00E9258E" w:rsidRDefault="00E9258E" w:rsidP="00A86BED">
      <w:pPr>
        <w:spacing w:line="360" w:lineRule="auto"/>
        <w:jc w:val="center"/>
        <w:rPr>
          <w:b/>
        </w:rPr>
      </w:pPr>
    </w:p>
    <w:p w:rsidR="00E9258E" w:rsidRPr="00E07133" w:rsidRDefault="00E9258E" w:rsidP="00A86BED">
      <w:pPr>
        <w:spacing w:line="360" w:lineRule="auto"/>
        <w:jc w:val="center"/>
        <w:rPr>
          <w:b/>
        </w:rPr>
      </w:pPr>
      <w:r w:rsidRPr="00E07133">
        <w:rPr>
          <w:b/>
        </w:rPr>
        <w:t>IV. RINKLIAVOS DYDŽIAI</w:t>
      </w:r>
    </w:p>
    <w:p w:rsidR="00E9258E" w:rsidRDefault="00E9258E" w:rsidP="00A86BED">
      <w:pPr>
        <w:spacing w:line="360" w:lineRule="auto"/>
      </w:pPr>
    </w:p>
    <w:p w:rsidR="00E9258E" w:rsidRPr="00480E83" w:rsidRDefault="00E9258E" w:rsidP="00A43297">
      <w:pPr>
        <w:spacing w:line="360" w:lineRule="auto"/>
        <w:ind w:firstLine="1296"/>
        <w:jc w:val="both"/>
      </w:pPr>
      <w:r>
        <w:t>29. Rinkliava renkama tik nacionaline valiuta – litais.</w:t>
      </w:r>
    </w:p>
    <w:p w:rsidR="00E9258E" w:rsidRPr="00A43297" w:rsidRDefault="00E9258E" w:rsidP="00A43297">
      <w:pPr>
        <w:spacing w:line="360" w:lineRule="auto"/>
        <w:ind w:firstLine="1296"/>
        <w:jc w:val="both"/>
      </w:pPr>
      <w:r>
        <w:t xml:space="preserve">30. Kauno miesto vietos automobiliams statyti yra suskirstytos į zonas. </w:t>
      </w:r>
      <w:r w:rsidRPr="00A43297">
        <w:t xml:space="preserve">Rinkliavos tarifas priklausomai nuo zonos yra: </w:t>
      </w:r>
    </w:p>
    <w:p w:rsidR="00E9258E" w:rsidRPr="00D0660A" w:rsidRDefault="00E9258E" w:rsidP="00A43297">
      <w:pPr>
        <w:spacing w:line="360" w:lineRule="auto"/>
        <w:ind w:firstLine="1296"/>
        <w:jc w:val="both"/>
      </w:pPr>
      <w:r w:rsidRPr="00D0660A">
        <w:t xml:space="preserve">30. 1. geltonojoje zonoje: </w:t>
      </w:r>
    </w:p>
    <w:p w:rsidR="00E9258E" w:rsidRPr="00D0660A" w:rsidRDefault="00E9258E" w:rsidP="00A43297">
      <w:pPr>
        <w:spacing w:line="360" w:lineRule="auto"/>
        <w:ind w:firstLine="1296"/>
        <w:jc w:val="both"/>
      </w:pPr>
      <w:r w:rsidRPr="00D0660A">
        <w:t>30.1.1. už automobilio stovėjimą ne daugiau kaip 15 minučių – 1 (vienas) Lt;</w:t>
      </w:r>
    </w:p>
    <w:p w:rsidR="00E9258E" w:rsidRPr="00D0660A" w:rsidRDefault="00E9258E" w:rsidP="00A43297">
      <w:pPr>
        <w:spacing w:line="360" w:lineRule="auto"/>
        <w:ind w:firstLine="1296"/>
        <w:jc w:val="both"/>
      </w:pPr>
      <w:r w:rsidRPr="00D0660A">
        <w:t>30.1.2. už automobilio stovėjimą ne daugiau kaip 30 minučių – 2 (du) Lt;</w:t>
      </w:r>
    </w:p>
    <w:p w:rsidR="00E9258E" w:rsidRPr="00D0660A" w:rsidRDefault="00E9258E" w:rsidP="00A43297">
      <w:pPr>
        <w:spacing w:line="360" w:lineRule="auto"/>
        <w:ind w:firstLine="1296"/>
        <w:jc w:val="both"/>
      </w:pPr>
      <w:r w:rsidRPr="00D0660A">
        <w:t>30.1.3. už automobilio stovėjimą ne daugiau kaip 45 minutes – 3 (trys) Lt;</w:t>
      </w:r>
    </w:p>
    <w:p w:rsidR="00E9258E" w:rsidRPr="00D0660A" w:rsidRDefault="00E9258E" w:rsidP="00A43297">
      <w:pPr>
        <w:spacing w:line="360" w:lineRule="auto"/>
        <w:ind w:firstLine="1296"/>
        <w:jc w:val="both"/>
      </w:pPr>
      <w:r w:rsidRPr="00D0660A">
        <w:t>30.1.4. už automobilio stovėjimą ne daugiau kaip vieną valandą – 4 (keturi) Lt;</w:t>
      </w:r>
    </w:p>
    <w:p w:rsidR="00E9258E" w:rsidRDefault="00E9258E" w:rsidP="00A43297">
      <w:pPr>
        <w:spacing w:line="360" w:lineRule="auto"/>
        <w:ind w:firstLine="1296"/>
        <w:jc w:val="both"/>
      </w:pPr>
      <w:r w:rsidRPr="00D0660A">
        <w:t xml:space="preserve">30.1.5. už rezervuotą automobilio stovėjimo vietą vienam mėnesiui – </w:t>
      </w:r>
      <w:r>
        <w:t>600</w:t>
      </w:r>
      <w:r w:rsidRPr="00D0660A">
        <w:t xml:space="preserve"> Lt;</w:t>
      </w:r>
    </w:p>
    <w:p w:rsidR="00E9258E" w:rsidRDefault="00E9258E" w:rsidP="00A43297">
      <w:pPr>
        <w:spacing w:line="360" w:lineRule="auto"/>
        <w:ind w:firstLine="1296"/>
        <w:jc w:val="both"/>
      </w:pPr>
      <w:r>
        <w:t>30.2. raudonojoje zonoje:</w:t>
      </w:r>
    </w:p>
    <w:p w:rsidR="00E9258E" w:rsidRDefault="00E9258E" w:rsidP="00A43297">
      <w:pPr>
        <w:spacing w:line="360" w:lineRule="auto"/>
        <w:ind w:firstLine="1296"/>
        <w:jc w:val="both"/>
      </w:pPr>
      <w:r>
        <w:t>30.2.1. už automobilio stovėjimą ne daugiau kaip 20 minučių – 1 (vienas) Lt;</w:t>
      </w:r>
    </w:p>
    <w:p w:rsidR="00E9258E" w:rsidRDefault="00E9258E" w:rsidP="00A43297">
      <w:pPr>
        <w:spacing w:line="360" w:lineRule="auto"/>
        <w:ind w:firstLine="1296"/>
        <w:jc w:val="both"/>
      </w:pPr>
      <w:r>
        <w:t>30.2.2. už automobilio stovėjimą ne daugiau kaip 40 minučių – 2 (du) Lt;</w:t>
      </w:r>
    </w:p>
    <w:p w:rsidR="00E9258E" w:rsidRDefault="00E9258E" w:rsidP="00A43297">
      <w:pPr>
        <w:spacing w:line="360" w:lineRule="auto"/>
        <w:ind w:firstLine="1296"/>
        <w:jc w:val="both"/>
      </w:pPr>
      <w:r>
        <w:t>30.2.3. už automobilio stovėjimą ne daugiau kaip vieną valandą – 3 (trys) Lt;</w:t>
      </w:r>
    </w:p>
    <w:p w:rsidR="00E9258E" w:rsidRDefault="00E9258E" w:rsidP="00A43297">
      <w:pPr>
        <w:spacing w:line="360" w:lineRule="auto"/>
        <w:ind w:firstLine="1296"/>
        <w:jc w:val="both"/>
      </w:pPr>
      <w:r>
        <w:t>30.2.4. už rezervuotą automobilio stovėjimo vietą vienam mėnesiui – 400 Lt;</w:t>
      </w:r>
    </w:p>
    <w:p w:rsidR="00E9258E" w:rsidRDefault="00E9258E" w:rsidP="00A43297">
      <w:pPr>
        <w:spacing w:line="360" w:lineRule="auto"/>
        <w:ind w:firstLine="1296"/>
        <w:jc w:val="both"/>
      </w:pPr>
      <w:r>
        <w:t xml:space="preserve">30. 3. mėlynojoje zonoje: </w:t>
      </w:r>
    </w:p>
    <w:p w:rsidR="00E9258E" w:rsidRDefault="00E9258E" w:rsidP="00A43297">
      <w:pPr>
        <w:spacing w:line="360" w:lineRule="auto"/>
        <w:ind w:firstLine="1296"/>
        <w:jc w:val="both"/>
      </w:pPr>
      <w:r>
        <w:t>30.3.1. už automobilio stovėjimą ne daugiau kaip pusę valandos – 1 (vienas) Lt;</w:t>
      </w:r>
    </w:p>
    <w:p w:rsidR="00E9258E" w:rsidRDefault="00E9258E" w:rsidP="00A43297">
      <w:pPr>
        <w:spacing w:line="360" w:lineRule="auto"/>
        <w:ind w:firstLine="1296"/>
        <w:jc w:val="both"/>
      </w:pPr>
      <w:r>
        <w:t>30.3.2. už automobilio stovėjimą ne daugiau kaip vieną valandą – 2 (du) Lt;</w:t>
      </w:r>
    </w:p>
    <w:p w:rsidR="00E9258E" w:rsidRDefault="00E9258E" w:rsidP="00A43297">
      <w:pPr>
        <w:spacing w:line="360" w:lineRule="auto"/>
        <w:ind w:firstLine="1296"/>
        <w:jc w:val="both"/>
      </w:pPr>
      <w:r>
        <w:t>30.3.3. už rezervuotą automobilio stovėjimo vietą vienam mėnesiui – 300 Lt;</w:t>
      </w:r>
    </w:p>
    <w:p w:rsidR="00E9258E" w:rsidRDefault="00E9258E" w:rsidP="00A43297">
      <w:pPr>
        <w:spacing w:line="360" w:lineRule="auto"/>
        <w:ind w:firstLine="1296"/>
        <w:jc w:val="both"/>
      </w:pPr>
      <w:r>
        <w:t>29.4. žaliojoje zonoje:</w:t>
      </w:r>
    </w:p>
    <w:p w:rsidR="00E9258E" w:rsidRDefault="00E9258E" w:rsidP="00A43297">
      <w:pPr>
        <w:spacing w:line="360" w:lineRule="auto"/>
        <w:ind w:left="1296"/>
        <w:jc w:val="both"/>
      </w:pPr>
      <w:r>
        <w:t xml:space="preserve">30.4.1. už automobilio stovėjimą ne daugiau kaip vieną valandą – 1 (vienas) Lt; </w:t>
      </w:r>
    </w:p>
    <w:p w:rsidR="00E9258E" w:rsidRDefault="00E9258E" w:rsidP="00A43297">
      <w:pPr>
        <w:spacing w:line="360" w:lineRule="auto"/>
        <w:ind w:left="1296"/>
        <w:jc w:val="both"/>
      </w:pPr>
      <w:r>
        <w:t>30.4.2. už rezervuotą automobilio stovėjimo vietą vienam mėnesiui – 240 Lt;</w:t>
      </w:r>
    </w:p>
    <w:p w:rsidR="00E9258E" w:rsidRPr="009F71BB" w:rsidRDefault="00E9258E" w:rsidP="00A43297">
      <w:pPr>
        <w:spacing w:line="360" w:lineRule="auto"/>
        <w:ind w:left="1296"/>
        <w:jc w:val="both"/>
      </w:pPr>
      <w:r w:rsidRPr="009F71BB">
        <w:t>30.4</w:t>
      </w:r>
      <w:r w:rsidRPr="009F71BB">
        <w:rPr>
          <w:vertAlign w:val="superscript"/>
        </w:rPr>
        <w:t>1</w:t>
      </w:r>
      <w:r w:rsidRPr="009F71BB">
        <w:t>. oranžinėje zonoje:</w:t>
      </w:r>
    </w:p>
    <w:p w:rsidR="00E9258E" w:rsidRPr="009F71BB" w:rsidRDefault="00E9258E" w:rsidP="00A43297">
      <w:pPr>
        <w:spacing w:line="360" w:lineRule="auto"/>
        <w:ind w:left="1296"/>
        <w:jc w:val="both"/>
      </w:pPr>
      <w:r w:rsidRPr="009F71BB">
        <w:t>30.4</w:t>
      </w:r>
      <w:r w:rsidRPr="009F71BB">
        <w:rPr>
          <w:vertAlign w:val="superscript"/>
        </w:rPr>
        <w:t>1</w:t>
      </w:r>
      <w:r w:rsidRPr="009F71BB">
        <w:t>.1 už automobilio stovėjimą ne daugiau kaip dvidešimt keturias valandas – 5 (penki) Lt;</w:t>
      </w:r>
    </w:p>
    <w:p w:rsidR="00E9258E" w:rsidRPr="009F71BB" w:rsidRDefault="00E9258E" w:rsidP="00A43297">
      <w:pPr>
        <w:spacing w:line="360" w:lineRule="auto"/>
        <w:ind w:left="1296"/>
        <w:jc w:val="both"/>
      </w:pPr>
      <w:r w:rsidRPr="009F71BB">
        <w:t>30.4</w:t>
      </w:r>
      <w:r w:rsidRPr="009F71BB">
        <w:rPr>
          <w:vertAlign w:val="superscript"/>
        </w:rPr>
        <w:t>1</w:t>
      </w:r>
      <w:r w:rsidRPr="009F71BB">
        <w:t>.2 už automobilio stovėjimo vietą vienam mėnesiui – 100 Lt;</w:t>
      </w:r>
    </w:p>
    <w:p w:rsidR="00E9258E" w:rsidRPr="009F71BB" w:rsidRDefault="00E9258E" w:rsidP="00A43297">
      <w:pPr>
        <w:spacing w:line="360" w:lineRule="auto"/>
        <w:ind w:left="1296"/>
        <w:jc w:val="both"/>
      </w:pPr>
      <w:r w:rsidRPr="009F71BB">
        <w:t>30.4</w:t>
      </w:r>
      <w:r w:rsidRPr="009F71BB">
        <w:rPr>
          <w:vertAlign w:val="superscript"/>
        </w:rPr>
        <w:t>1</w:t>
      </w:r>
      <w:r w:rsidRPr="009F71BB">
        <w:t>.3 už automobilio stovėjimo vietą trims mėnesiams – 240 Lt;</w:t>
      </w:r>
    </w:p>
    <w:p w:rsidR="00E9258E" w:rsidRDefault="00E9258E" w:rsidP="00A43297">
      <w:pPr>
        <w:spacing w:line="360" w:lineRule="auto"/>
        <w:ind w:firstLine="1296"/>
        <w:jc w:val="both"/>
      </w:pPr>
      <w:r>
        <w:t>30.5. už baltojoje zonoje esančią rezervuotą automobilio stovėjimo vietą vienam mėnesiui – 60 Lt;</w:t>
      </w:r>
    </w:p>
    <w:p w:rsidR="00E9258E" w:rsidRDefault="00E9258E" w:rsidP="00A43297">
      <w:pPr>
        <w:spacing w:line="360" w:lineRule="auto"/>
        <w:ind w:firstLine="1296"/>
        <w:jc w:val="both"/>
      </w:pPr>
      <w:r>
        <w:t xml:space="preserve">30.6. už mėnesinį bilietą statyti konkretų automobilį visose zonose vieną mėnesį          – 300 Lt; </w:t>
      </w:r>
    </w:p>
    <w:p w:rsidR="00E9258E" w:rsidRDefault="00E9258E" w:rsidP="00A43297">
      <w:pPr>
        <w:spacing w:line="360" w:lineRule="auto"/>
        <w:ind w:firstLine="1296"/>
        <w:jc w:val="both"/>
      </w:pPr>
      <w:r>
        <w:t>30.7. už metinį bilietą statyti konkretų automobilį visose zonose visus metus               – 2700  Lt.</w:t>
      </w:r>
    </w:p>
    <w:p w:rsidR="00E9258E" w:rsidRDefault="00E9258E" w:rsidP="00A43297">
      <w:pPr>
        <w:spacing w:line="360" w:lineRule="auto"/>
        <w:ind w:firstLine="1296"/>
        <w:jc w:val="both"/>
      </w:pPr>
      <w:r>
        <w:t xml:space="preserve">31. Mėnesinis rinkliavos tarifas už automobilio stovėjimą šalia Kauno geležinkelio stoties esančioje automobilių stovėjimo aikštelėje M. K. Čiurlionio g. (aikštelė prie namo Nr. 14) asmenims, įsigijusiems terminuotus mėnesinius traukinio bilietus, – 45 Lt. </w:t>
      </w:r>
    </w:p>
    <w:p w:rsidR="00E9258E" w:rsidRDefault="00E9258E" w:rsidP="00A43297">
      <w:pPr>
        <w:spacing w:line="360" w:lineRule="auto"/>
        <w:ind w:firstLine="1296"/>
        <w:jc w:val="both"/>
      </w:pPr>
      <w:r>
        <w:t>32. Metinis rinkliavos tarifas gyventojams, kurių deklaruota gyvenamoji vieta yra Kauno miesto vietų automobiliams statyti geltonojoje, raudonojoje, mėlynojoje ir žaliojoje zonose ir kurie dėl objektyvių priežasčių negali statyti automobilių kitoje vietoje, – 120 Lt.</w:t>
      </w:r>
    </w:p>
    <w:p w:rsidR="00E9258E" w:rsidRDefault="00E9258E" w:rsidP="00A43297">
      <w:pPr>
        <w:spacing w:line="360" w:lineRule="auto"/>
        <w:ind w:firstLine="1296"/>
        <w:jc w:val="both"/>
      </w:pPr>
      <w:r>
        <w:t>33. Metinis rinkliavos tarifas valdymo ir operatyvinės veiklos subjektų darbuotojams (transporto priemonių valdytojams) – 360 Lt.</w:t>
      </w:r>
    </w:p>
    <w:p w:rsidR="00E9258E" w:rsidRDefault="00E9258E" w:rsidP="00A43297">
      <w:pPr>
        <w:spacing w:line="360" w:lineRule="auto"/>
        <w:jc w:val="both"/>
        <w:rPr>
          <w:b/>
        </w:rPr>
      </w:pPr>
    </w:p>
    <w:p w:rsidR="00E9258E" w:rsidRPr="007520DE" w:rsidRDefault="00E9258E" w:rsidP="00A86BED">
      <w:pPr>
        <w:spacing w:line="360" w:lineRule="auto"/>
        <w:jc w:val="center"/>
        <w:rPr>
          <w:b/>
        </w:rPr>
      </w:pPr>
      <w:r w:rsidRPr="007520DE">
        <w:rPr>
          <w:b/>
        </w:rPr>
        <w:t>V. KITOS SĄLYGOS</w:t>
      </w:r>
    </w:p>
    <w:p w:rsidR="00E9258E" w:rsidRPr="00111E84" w:rsidRDefault="00E9258E" w:rsidP="00A86BED">
      <w:pPr>
        <w:spacing w:line="360" w:lineRule="auto"/>
        <w:rPr>
          <w:b/>
        </w:rPr>
      </w:pPr>
    </w:p>
    <w:p w:rsidR="00E9258E" w:rsidRPr="00495154" w:rsidRDefault="00E9258E" w:rsidP="00495154">
      <w:pPr>
        <w:spacing w:line="360" w:lineRule="auto"/>
        <w:ind w:firstLine="1296"/>
        <w:jc w:val="both"/>
        <w:rPr>
          <w:strike/>
          <w:color w:val="C0504D"/>
        </w:rPr>
      </w:pPr>
      <w:r w:rsidRPr="00495154">
        <w:rPr>
          <w:strike/>
        </w:rPr>
        <w:t>34. Įstatymų nustatyta tvarka paskirtas juridinis asmuo šiais nuostatais nustatytos vietinės rinkliavos mokėjimo tvarkos pažeidimus turi užfiksuoti du kartus ne mažiau kaip 10 minučių intervalu ir perduoti medžiagą Savivaldybės administracijos padaliniui, atsakingam už viešosios tvarkos užtikrinimą.</w:t>
      </w:r>
    </w:p>
    <w:p w:rsidR="00E9258E" w:rsidRPr="00495154" w:rsidRDefault="00E9258E" w:rsidP="00090761">
      <w:pPr>
        <w:spacing w:line="360" w:lineRule="auto"/>
        <w:ind w:firstLine="1296"/>
        <w:jc w:val="both"/>
        <w:rPr>
          <w:b/>
        </w:rPr>
      </w:pPr>
      <w:r w:rsidRPr="00495154">
        <w:rPr>
          <w:b/>
        </w:rPr>
        <w:t xml:space="preserve"> 34. Įstatymų nustatyta tvarka paskirtas juridinis asmuo turi fiksuoti šiais nuostatais nustatytos vietinės rinkliavos mokėjimo tvarkos pažeidimus ir perduoti medžiagą Savivaldybės administracijos padaliniui, atsakingam už viešosios tvarkos užtikrinimą. </w:t>
      </w:r>
    </w:p>
    <w:p w:rsidR="00E9258E" w:rsidRDefault="00E9258E" w:rsidP="00A86BED">
      <w:pPr>
        <w:spacing w:line="360" w:lineRule="auto"/>
        <w:ind w:firstLine="1296"/>
        <w:jc w:val="both"/>
      </w:pPr>
      <w:r>
        <w:t>35. Specialūs leidimai gyventojams, deklaravusiems gyvenamąją vietą namuose prie apmokestintų gatvių ir aikštelių, t. y. kelio ženklo „Mokama stovėjimo vieta“ galiojimo zonoje, išduodami pateikus prašymą, pažymą, įrodančią gyvenamąją vietą, transporto priemonės registracijos liudijimą ir vairuotojo pažymėjimą. Leidimas išduodamas tik vienam asmeniui (iš visų bute deklaravusių gyvenamąją vietą asmenų) statyti vieną automobilį ir galioja toje mokamoje stovėjimo vietoje, kurios adresas nurodytas leidime</w:t>
      </w:r>
      <w:r w:rsidRPr="00896E6C">
        <w:rPr>
          <w:b/>
        </w:rPr>
        <w:t xml:space="preserve">. </w:t>
      </w:r>
      <w:r w:rsidRPr="009F71BB">
        <w:t>Jei prie namo, kuriame gyventojas deklaravo gyvenamąją vietą, automobilius statyti draudžiama kelių eismo taisyklėse nurodytais atvejais, gyventojui išduodamas specialus leidimas statyti automobilį arčiausiai esančio kelio ženklo „Mokama stovėjimo vieta“  galiojimo zonoje, jei tai nepažeidžia kitų asmenų interesų. Pasibaigus</w:t>
      </w:r>
      <w:r>
        <w:t xml:space="preserve"> leidimo galiojimo laikui ar pakeitus automobilį, transporto priemonės valdytojas privalo grąžinti negaliojantį leidimą. Specialus leidimas neišduodamas, jei asmuo gali pastatyti automobilį neapmokestintoje automobilio statymo vietoje prie namo, kuriame jis gyvena, namo kieme ar garaže. </w:t>
      </w:r>
    </w:p>
    <w:p w:rsidR="00E9258E" w:rsidRDefault="00E9258E" w:rsidP="00A86BED">
      <w:pPr>
        <w:spacing w:line="360" w:lineRule="auto"/>
        <w:ind w:firstLine="1296"/>
        <w:jc w:val="both"/>
      </w:pPr>
      <w:r>
        <w:t>36</w:t>
      </w:r>
      <w:r w:rsidRPr="00373773">
        <w:t>. Specialūs leidimai elektromobili</w:t>
      </w:r>
      <w:r>
        <w:t>ų valdytojams</w:t>
      </w:r>
      <w:r w:rsidRPr="00373773">
        <w:t xml:space="preserve"> išduodami pateikus</w:t>
      </w:r>
      <w:r>
        <w:t xml:space="preserve"> prašymą, transporto priemonės registracijos liudijimą ir vairuotojo pažymėjimą. Pasibaigus leidimo galiojimo laikui ar pakeitus automobilį, transporto priemonės valdytojas privalo grąžinti negaliojantį leidimą.</w:t>
      </w:r>
    </w:p>
    <w:p w:rsidR="00E9258E" w:rsidRDefault="00E9258E" w:rsidP="00A86BED">
      <w:pPr>
        <w:spacing w:line="360" w:lineRule="auto"/>
        <w:ind w:firstLine="1296"/>
        <w:jc w:val="both"/>
      </w:pPr>
      <w:r>
        <w:t>37.  Specialūs leidimai elektromobilių valdytojams išduodami tik elektra įkraunamų ir varomų transporto priemonių valdytojams. Hibridinių transporto priemonių valdytojams specialūs leidimai neišduodami.</w:t>
      </w:r>
    </w:p>
    <w:p w:rsidR="00E9258E" w:rsidRPr="00396090" w:rsidRDefault="00E9258E" w:rsidP="00451C2D">
      <w:pPr>
        <w:spacing w:line="360" w:lineRule="auto"/>
        <w:ind w:firstLine="1296"/>
        <w:jc w:val="both"/>
        <w:rPr>
          <w:color w:val="C0504D"/>
        </w:rPr>
      </w:pPr>
      <w:r>
        <w:t>38. Specialūs leidimai žiniasklaidos atstovams išduodami kalendoriniams metams pagal juridinio asmens (žiniasklaidos įmonės) vadovų paraiškas. Pagal vieno juridinio asmens paraišką gali būti išduoti ne daugiau kaip du specialūs leidimai.</w:t>
      </w:r>
    </w:p>
    <w:p w:rsidR="00E9258E" w:rsidRDefault="00E9258E" w:rsidP="00A86BED">
      <w:pPr>
        <w:spacing w:line="360" w:lineRule="auto"/>
        <w:ind w:firstLine="1296"/>
        <w:jc w:val="both"/>
      </w:pPr>
      <w:r>
        <w:t xml:space="preserve">39. Specialūs leidimai valdymo ir operatyvinės veiklos subjektams išduodami kalendoriniams metams pagal šių institucijų vadovų paraiškas. </w:t>
      </w:r>
    </w:p>
    <w:p w:rsidR="00E9258E" w:rsidRDefault="00E9258E" w:rsidP="00A86BED">
      <w:pPr>
        <w:spacing w:line="360" w:lineRule="auto"/>
        <w:ind w:firstLine="1296"/>
        <w:jc w:val="both"/>
      </w:pPr>
      <w:r>
        <w:t>40</w:t>
      </w:r>
      <w:r w:rsidRPr="00373773">
        <w:t>. Neįgalių asmenų automobilių statymo kortelė išduodama Neįgalumo ir nedarbingumo nustatymo tarnybos prie Socialinės</w:t>
      </w:r>
      <w:r>
        <w:t xml:space="preserve"> apsaugos</w:t>
      </w:r>
      <w:r w:rsidRPr="00373773">
        <w:t xml:space="preserve"> ir darbo ministerijos Kauno teritoriniuose skyriuose pagal </w:t>
      </w:r>
      <w:r>
        <w:t xml:space="preserve">asmenų </w:t>
      </w:r>
      <w:r w:rsidRPr="00373773">
        <w:t>gyvenamąją vietą.</w:t>
      </w:r>
    </w:p>
    <w:p w:rsidR="00E9258E" w:rsidRDefault="00E9258E" w:rsidP="00A86BED">
      <w:pPr>
        <w:spacing w:line="360" w:lineRule="auto"/>
        <w:ind w:firstLine="1296"/>
        <w:jc w:val="both"/>
      </w:pPr>
      <w:r>
        <w:t xml:space="preserve">41. Visus šiuose nuostatuose nurodytus leidimus išduoda </w:t>
      </w:r>
      <w:r w:rsidRPr="00D0660A">
        <w:t>įstatymų nustatyta tvarka paskirtas juridinis asmuo. Leidimas turi būti išduotas arba atsisakymas jį išduoti turi būti pateiktas</w:t>
      </w:r>
      <w:r>
        <w:t xml:space="preserve"> ne vėliau kaip per 10 darbo dienų nuo prašymo (paraiškos) išduoti leidimą gavimo. Atsisakymas išduoti leidimą turi būti motyvuotas. Transporto priemonių valdytojai gali apskųsti atsisakymą išduoti leidimą įstatymų nustatyta tvarka. </w:t>
      </w:r>
    </w:p>
    <w:p w:rsidR="00E9258E" w:rsidRDefault="00E9258E" w:rsidP="00A86BED">
      <w:pPr>
        <w:spacing w:line="360" w:lineRule="auto"/>
        <w:ind w:firstLine="1296"/>
        <w:jc w:val="both"/>
      </w:pPr>
      <w:r>
        <w:t>42. Specialus leidimas gali būti panaikinamas, jei išnyko sąlygos, suteikiančios teisę į šį leidimą, ar asmuo du ir daugiau kartų per kalendorinius metus pažeidė šiuos nuostatus.</w:t>
      </w:r>
    </w:p>
    <w:p w:rsidR="00E9258E" w:rsidRDefault="00E9258E" w:rsidP="00A86BED">
      <w:pPr>
        <w:spacing w:line="360" w:lineRule="auto"/>
        <w:ind w:firstLine="1296"/>
        <w:jc w:val="both"/>
      </w:pPr>
      <w:r>
        <w:t xml:space="preserve">43. Vietinė rinkliava, paimta pažeidžiant šios nuostatus, grąžinama Lietuvos Respublikos įstatymų nustatyta tvarka. </w:t>
      </w:r>
    </w:p>
    <w:p w:rsidR="00E9258E" w:rsidRDefault="00E9258E" w:rsidP="00A86BED">
      <w:pPr>
        <w:spacing w:line="360" w:lineRule="auto"/>
        <w:ind w:firstLine="1296"/>
        <w:jc w:val="both"/>
      </w:pPr>
      <w:r>
        <w:t>44</w:t>
      </w:r>
      <w:r w:rsidRPr="00D0660A">
        <w:t>. Įstatymų nustatyta tvarka paskirtas juridinis asmuo teisės aktų nustatyta tvarka taiko administracinių teisės pažeidimų prevenciją.</w:t>
      </w:r>
    </w:p>
    <w:p w:rsidR="00E9258E" w:rsidRDefault="00E9258E" w:rsidP="00A86BED">
      <w:pPr>
        <w:spacing w:line="360" w:lineRule="auto"/>
        <w:ind w:firstLine="1296"/>
        <w:jc w:val="both"/>
      </w:pPr>
      <w:r>
        <w:t>45. Rezervuotos automobilių stovėjimo vietos ir specialūs leidimai statyti transporto priemones kelio ženklo „Rezervuota stovėjimo vieta“ galiojimo zonoje išduodami pagal Kauno miesto savivaldybės administracijos direktoriaus 2008 m. liepos 16 d. įsakymu Nr. A-2563 patvirtintą Specialių</w:t>
      </w:r>
      <w:r w:rsidRPr="00DA2F3E">
        <w:t xml:space="preserve"> </w:t>
      </w:r>
      <w:r>
        <w:t>leidimų statyti transporto priemones kelio ženklo „Rezervuota stovėjimo vieta“ galiojimo zonoje išdavimo, šio ženklo įrengimo ir pašalinimo tvarkos aprašą.</w:t>
      </w:r>
    </w:p>
    <w:p w:rsidR="00E9258E" w:rsidRDefault="00E9258E" w:rsidP="00A86BED">
      <w:pPr>
        <w:pStyle w:val="BodyText"/>
        <w:tabs>
          <w:tab w:val="left" w:pos="1418"/>
        </w:tabs>
        <w:overflowPunct w:val="0"/>
        <w:autoSpaceDE w:val="0"/>
        <w:spacing w:line="360" w:lineRule="auto"/>
        <w:jc w:val="center"/>
        <w:rPr>
          <w:b/>
        </w:rPr>
      </w:pPr>
    </w:p>
    <w:p w:rsidR="00E9258E" w:rsidRDefault="00E9258E" w:rsidP="00A86BED">
      <w:pPr>
        <w:pStyle w:val="BodyText"/>
        <w:tabs>
          <w:tab w:val="left" w:pos="1418"/>
        </w:tabs>
        <w:overflowPunct w:val="0"/>
        <w:autoSpaceDE w:val="0"/>
        <w:spacing w:line="360" w:lineRule="auto"/>
        <w:jc w:val="center"/>
        <w:rPr>
          <w:b/>
        </w:rPr>
      </w:pPr>
      <w:r w:rsidRPr="00865698">
        <w:rPr>
          <w:b/>
        </w:rPr>
        <w:t>X. BAIGIAMOSIOS NUOSTATOS</w:t>
      </w:r>
    </w:p>
    <w:p w:rsidR="00E9258E" w:rsidRPr="00865698" w:rsidRDefault="00E9258E" w:rsidP="00A86BED">
      <w:pPr>
        <w:pStyle w:val="BodyText"/>
        <w:tabs>
          <w:tab w:val="left" w:pos="1418"/>
        </w:tabs>
        <w:overflowPunct w:val="0"/>
        <w:autoSpaceDE w:val="0"/>
        <w:spacing w:line="360" w:lineRule="auto"/>
        <w:jc w:val="center"/>
        <w:rPr>
          <w:b/>
        </w:rPr>
      </w:pPr>
    </w:p>
    <w:p w:rsidR="00E9258E" w:rsidRDefault="00E9258E" w:rsidP="00A86BED">
      <w:pPr>
        <w:pStyle w:val="BodyText"/>
        <w:tabs>
          <w:tab w:val="left" w:pos="1320"/>
          <w:tab w:val="left" w:pos="1560"/>
        </w:tabs>
        <w:overflowPunct w:val="0"/>
        <w:autoSpaceDE w:val="0"/>
        <w:spacing w:line="360" w:lineRule="auto"/>
      </w:pPr>
      <w:r>
        <w:tab/>
        <w:t>4</w:t>
      </w:r>
      <w:r>
        <w:rPr>
          <w:lang w:val="lt-LT"/>
        </w:rPr>
        <w:t>6</w:t>
      </w:r>
      <w:r>
        <w:t xml:space="preserve">. </w:t>
      </w:r>
      <w:r w:rsidRPr="00865698">
        <w:t xml:space="preserve">Vietinės rinkliavos administravimo veiksmai, nereglamentuoti šiuose nuostatuose, atliekami vadovaujantis Lietuvos Respublikos įstatymais </w:t>
      </w:r>
      <w:r>
        <w:t xml:space="preserve">ir </w:t>
      </w:r>
      <w:r w:rsidRPr="00865698">
        <w:t>kitais vietinės rinkliavos administravim</w:t>
      </w:r>
      <w:r>
        <w:t>ą</w:t>
      </w:r>
      <w:r w:rsidRPr="00865698">
        <w:t xml:space="preserve"> reglamentuojančiais teisės aktais.</w:t>
      </w:r>
    </w:p>
    <w:p w:rsidR="00E9258E" w:rsidRPr="00865698" w:rsidRDefault="00E9258E" w:rsidP="00A86BED">
      <w:pPr>
        <w:pStyle w:val="BodyText"/>
        <w:tabs>
          <w:tab w:val="left" w:pos="1320"/>
          <w:tab w:val="left" w:pos="1560"/>
        </w:tabs>
        <w:overflowPunct w:val="0"/>
        <w:autoSpaceDE w:val="0"/>
        <w:spacing w:line="360" w:lineRule="auto"/>
      </w:pPr>
      <w:r>
        <w:tab/>
        <w:t>4</w:t>
      </w:r>
      <w:r>
        <w:rPr>
          <w:lang w:val="lt-LT"/>
        </w:rPr>
        <w:t>7</w:t>
      </w:r>
      <w:r>
        <w:t>. Transporto priemonių valdytojai, pažeidę šiuos nuostatus, atsako Lietuvos Respublikos įstatymų ir kitų teisės aktų nustatyta tvarka.</w:t>
      </w:r>
    </w:p>
    <w:p w:rsidR="00E9258E" w:rsidRPr="00865698" w:rsidRDefault="00E9258E" w:rsidP="00A86BED">
      <w:pPr>
        <w:pStyle w:val="BodyText"/>
        <w:tabs>
          <w:tab w:val="left" w:pos="1320"/>
          <w:tab w:val="left" w:pos="1560"/>
        </w:tabs>
        <w:overflowPunct w:val="0"/>
        <w:autoSpaceDE w:val="0"/>
        <w:spacing w:line="360" w:lineRule="auto"/>
      </w:pPr>
      <w:r>
        <w:tab/>
      </w:r>
    </w:p>
    <w:p w:rsidR="00E9258E" w:rsidRDefault="00E9258E" w:rsidP="00A86BED">
      <w:pPr>
        <w:pStyle w:val="BodyText"/>
        <w:tabs>
          <w:tab w:val="left" w:pos="1320"/>
          <w:tab w:val="left" w:pos="1560"/>
        </w:tabs>
        <w:overflowPunct w:val="0"/>
        <w:autoSpaceDE w:val="0"/>
        <w:spacing w:line="360" w:lineRule="auto"/>
        <w:jc w:val="center"/>
      </w:pPr>
      <w:r>
        <w:t>_________________________</w:t>
      </w:r>
    </w:p>
    <w:p w:rsidR="00E9258E" w:rsidRDefault="00E9258E"/>
    <w:sectPr w:rsidR="00E9258E" w:rsidSect="00A86BED">
      <w:headerReference w:type="even" r:id="rId6"/>
      <w:headerReference w:type="default" r:id="rId7"/>
      <w:footerReference w:type="even" r:id="rId8"/>
      <w:footerReference w:type="default" r:id="rId9"/>
      <w:pgSz w:w="11906" w:h="16838"/>
      <w:pgMar w:top="1134" w:right="851" w:bottom="1134" w:left="1418" w:header="567" w:footer="567"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58E" w:rsidRDefault="00E9258E">
      <w:r>
        <w:separator/>
      </w:r>
    </w:p>
  </w:endnote>
  <w:endnote w:type="continuationSeparator" w:id="0">
    <w:p w:rsidR="00E9258E" w:rsidRDefault="00E92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58E" w:rsidRDefault="00E9258E" w:rsidP="00A86B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258E" w:rsidRDefault="00E9258E" w:rsidP="00A86B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58E" w:rsidRDefault="00E9258E" w:rsidP="00A86B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58E" w:rsidRDefault="00E9258E">
      <w:r>
        <w:separator/>
      </w:r>
    </w:p>
  </w:footnote>
  <w:footnote w:type="continuationSeparator" w:id="0">
    <w:p w:rsidR="00E9258E" w:rsidRDefault="00E92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58E" w:rsidRDefault="00E9258E" w:rsidP="00A86B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258E" w:rsidRDefault="00E925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58E" w:rsidRDefault="00E9258E" w:rsidP="00A86B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9258E" w:rsidRDefault="00E925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1296"/>
  <w:hyphenationZone w:val="396"/>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6BED"/>
    <w:rsid w:val="00004E5E"/>
    <w:rsid w:val="0002704B"/>
    <w:rsid w:val="00073BAE"/>
    <w:rsid w:val="00090761"/>
    <w:rsid w:val="000A3E2C"/>
    <w:rsid w:val="000B04E8"/>
    <w:rsid w:val="000D3356"/>
    <w:rsid w:val="000E22C2"/>
    <w:rsid w:val="000E4943"/>
    <w:rsid w:val="000F1F6B"/>
    <w:rsid w:val="000F213B"/>
    <w:rsid w:val="00107A8A"/>
    <w:rsid w:val="00111E84"/>
    <w:rsid w:val="00131CDF"/>
    <w:rsid w:val="001565D9"/>
    <w:rsid w:val="00172C04"/>
    <w:rsid w:val="001A3BA1"/>
    <w:rsid w:val="001A3E38"/>
    <w:rsid w:val="001A6255"/>
    <w:rsid w:val="0020424F"/>
    <w:rsid w:val="002451FB"/>
    <w:rsid w:val="0025188A"/>
    <w:rsid w:val="00270602"/>
    <w:rsid w:val="002755F4"/>
    <w:rsid w:val="0028344E"/>
    <w:rsid w:val="002C5249"/>
    <w:rsid w:val="003309B0"/>
    <w:rsid w:val="00372060"/>
    <w:rsid w:val="00373773"/>
    <w:rsid w:val="003902E5"/>
    <w:rsid w:val="00396090"/>
    <w:rsid w:val="003E61D1"/>
    <w:rsid w:val="003F6BBB"/>
    <w:rsid w:val="00417C89"/>
    <w:rsid w:val="00427473"/>
    <w:rsid w:val="00451C2D"/>
    <w:rsid w:val="00480E83"/>
    <w:rsid w:val="00495154"/>
    <w:rsid w:val="004A1DE8"/>
    <w:rsid w:val="004B1E42"/>
    <w:rsid w:val="004B36BF"/>
    <w:rsid w:val="004D344B"/>
    <w:rsid w:val="0054321C"/>
    <w:rsid w:val="00565868"/>
    <w:rsid w:val="0057369A"/>
    <w:rsid w:val="005864F4"/>
    <w:rsid w:val="005B4ED4"/>
    <w:rsid w:val="005B59EB"/>
    <w:rsid w:val="005B61EC"/>
    <w:rsid w:val="005D59D1"/>
    <w:rsid w:val="005D7F51"/>
    <w:rsid w:val="005F096E"/>
    <w:rsid w:val="006C69CE"/>
    <w:rsid w:val="006D4D76"/>
    <w:rsid w:val="00743068"/>
    <w:rsid w:val="007520DE"/>
    <w:rsid w:val="007D667B"/>
    <w:rsid w:val="007E252F"/>
    <w:rsid w:val="007E3C22"/>
    <w:rsid w:val="007F1BDC"/>
    <w:rsid w:val="008076A8"/>
    <w:rsid w:val="00840348"/>
    <w:rsid w:val="00845B80"/>
    <w:rsid w:val="00862A55"/>
    <w:rsid w:val="00865698"/>
    <w:rsid w:val="00896E6C"/>
    <w:rsid w:val="008C3A9F"/>
    <w:rsid w:val="00907E0F"/>
    <w:rsid w:val="009506CE"/>
    <w:rsid w:val="0095206B"/>
    <w:rsid w:val="0095377B"/>
    <w:rsid w:val="009615F3"/>
    <w:rsid w:val="009717F4"/>
    <w:rsid w:val="009A0BF3"/>
    <w:rsid w:val="009D097E"/>
    <w:rsid w:val="009F71BB"/>
    <w:rsid w:val="00A06D30"/>
    <w:rsid w:val="00A247CF"/>
    <w:rsid w:val="00A27AD9"/>
    <w:rsid w:val="00A37890"/>
    <w:rsid w:val="00A43297"/>
    <w:rsid w:val="00A4584A"/>
    <w:rsid w:val="00A843BB"/>
    <w:rsid w:val="00A867BD"/>
    <w:rsid w:val="00A86BED"/>
    <w:rsid w:val="00AD09A4"/>
    <w:rsid w:val="00AD5AD8"/>
    <w:rsid w:val="00AD6811"/>
    <w:rsid w:val="00B04CB5"/>
    <w:rsid w:val="00B32341"/>
    <w:rsid w:val="00B475FC"/>
    <w:rsid w:val="00B71D4F"/>
    <w:rsid w:val="00B979DF"/>
    <w:rsid w:val="00BF2E71"/>
    <w:rsid w:val="00C000A5"/>
    <w:rsid w:val="00C11353"/>
    <w:rsid w:val="00C16EAE"/>
    <w:rsid w:val="00C44991"/>
    <w:rsid w:val="00C53D94"/>
    <w:rsid w:val="00CC24EF"/>
    <w:rsid w:val="00CD498A"/>
    <w:rsid w:val="00CE0FEC"/>
    <w:rsid w:val="00D0660A"/>
    <w:rsid w:val="00D15C70"/>
    <w:rsid w:val="00D40EA6"/>
    <w:rsid w:val="00D6541C"/>
    <w:rsid w:val="00DA2F3E"/>
    <w:rsid w:val="00DA69D1"/>
    <w:rsid w:val="00DE0B6F"/>
    <w:rsid w:val="00E07133"/>
    <w:rsid w:val="00E52790"/>
    <w:rsid w:val="00E55748"/>
    <w:rsid w:val="00E66145"/>
    <w:rsid w:val="00E86A6F"/>
    <w:rsid w:val="00E9258E"/>
    <w:rsid w:val="00ED0C38"/>
    <w:rsid w:val="00F06E78"/>
    <w:rsid w:val="00F13F61"/>
    <w:rsid w:val="00F22F39"/>
    <w:rsid w:val="00F50FF2"/>
    <w:rsid w:val="00F8535D"/>
    <w:rsid w:val="00F85B08"/>
    <w:rsid w:val="00FC2A66"/>
    <w:rsid w:val="00FE454A"/>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E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6BED"/>
    <w:pPr>
      <w:tabs>
        <w:tab w:val="center" w:pos="4819"/>
        <w:tab w:val="right" w:pos="9638"/>
      </w:tabs>
    </w:pPr>
  </w:style>
  <w:style w:type="character" w:customStyle="1" w:styleId="FooterChar">
    <w:name w:val="Footer Char"/>
    <w:basedOn w:val="DefaultParagraphFont"/>
    <w:link w:val="Footer"/>
    <w:uiPriority w:val="99"/>
    <w:semiHidden/>
    <w:rsid w:val="003651C1"/>
    <w:rPr>
      <w:sz w:val="24"/>
      <w:szCs w:val="24"/>
    </w:rPr>
  </w:style>
  <w:style w:type="character" w:styleId="PageNumber">
    <w:name w:val="page number"/>
    <w:basedOn w:val="DefaultParagraphFont"/>
    <w:uiPriority w:val="99"/>
    <w:rsid w:val="00A86BED"/>
    <w:rPr>
      <w:rFonts w:cs="Times New Roman"/>
    </w:rPr>
  </w:style>
  <w:style w:type="character" w:customStyle="1" w:styleId="BodyTextChar1">
    <w:name w:val="Body Text Char1"/>
    <w:link w:val="BodyText"/>
    <w:uiPriority w:val="99"/>
    <w:locked/>
    <w:rsid w:val="00A86BED"/>
    <w:rPr>
      <w:sz w:val="24"/>
      <w:lang w:eastAsia="ar-SA" w:bidi="ar-SA"/>
    </w:rPr>
  </w:style>
  <w:style w:type="paragraph" w:styleId="BodyText">
    <w:name w:val="Body Text"/>
    <w:basedOn w:val="Normal"/>
    <w:link w:val="BodyTextChar1"/>
    <w:uiPriority w:val="99"/>
    <w:rsid w:val="00A86BED"/>
    <w:pPr>
      <w:suppressAutoHyphens/>
      <w:jc w:val="both"/>
    </w:pPr>
    <w:rPr>
      <w:lang w:val="lt-LT" w:eastAsia="ar-SA"/>
    </w:rPr>
  </w:style>
  <w:style w:type="character" w:customStyle="1" w:styleId="BodyTextChar">
    <w:name w:val="Body Text Char"/>
    <w:basedOn w:val="DefaultParagraphFont"/>
    <w:link w:val="BodyText"/>
    <w:uiPriority w:val="99"/>
    <w:semiHidden/>
    <w:rsid w:val="003651C1"/>
    <w:rPr>
      <w:sz w:val="24"/>
      <w:szCs w:val="24"/>
    </w:rPr>
  </w:style>
  <w:style w:type="paragraph" w:styleId="Header">
    <w:name w:val="header"/>
    <w:basedOn w:val="Normal"/>
    <w:link w:val="HeaderChar"/>
    <w:uiPriority w:val="99"/>
    <w:rsid w:val="00A86BED"/>
    <w:pPr>
      <w:tabs>
        <w:tab w:val="center" w:pos="4819"/>
        <w:tab w:val="right" w:pos="9638"/>
      </w:tabs>
    </w:pPr>
  </w:style>
  <w:style w:type="character" w:customStyle="1" w:styleId="HeaderChar">
    <w:name w:val="Header Char"/>
    <w:basedOn w:val="DefaultParagraphFont"/>
    <w:link w:val="Header"/>
    <w:uiPriority w:val="99"/>
    <w:semiHidden/>
    <w:rsid w:val="003651C1"/>
    <w:rPr>
      <w:sz w:val="24"/>
      <w:szCs w:val="24"/>
    </w:rPr>
  </w:style>
  <w:style w:type="paragraph" w:styleId="BalloonText">
    <w:name w:val="Balloon Text"/>
    <w:basedOn w:val="Normal"/>
    <w:link w:val="BalloonTextChar1"/>
    <w:uiPriority w:val="99"/>
    <w:rsid w:val="002755F4"/>
    <w:rPr>
      <w:rFonts w:ascii="Tahoma" w:hAnsi="Tahoma" w:cs="Tahoma"/>
      <w:sz w:val="16"/>
      <w:szCs w:val="16"/>
    </w:rPr>
  </w:style>
  <w:style w:type="character" w:customStyle="1" w:styleId="BalloonTextChar">
    <w:name w:val="Balloon Text Char"/>
    <w:basedOn w:val="DefaultParagraphFont"/>
    <w:link w:val="BalloonText"/>
    <w:uiPriority w:val="99"/>
    <w:semiHidden/>
    <w:rsid w:val="003651C1"/>
    <w:rPr>
      <w:sz w:val="0"/>
      <w:szCs w:val="0"/>
    </w:rPr>
  </w:style>
  <w:style w:type="character" w:customStyle="1" w:styleId="BalloonTextChar1">
    <w:name w:val="Balloon Text Char1"/>
    <w:link w:val="BalloonText"/>
    <w:uiPriority w:val="99"/>
    <w:locked/>
    <w:rsid w:val="002755F4"/>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696659456">
      <w:marLeft w:val="0"/>
      <w:marRight w:val="0"/>
      <w:marTop w:val="0"/>
      <w:marBottom w:val="0"/>
      <w:divBdr>
        <w:top w:val="none" w:sz="0" w:space="0" w:color="auto"/>
        <w:left w:val="none" w:sz="0" w:space="0" w:color="auto"/>
        <w:bottom w:val="none" w:sz="0" w:space="0" w:color="auto"/>
        <w:right w:val="none" w:sz="0" w:space="0" w:color="auto"/>
      </w:divBdr>
    </w:div>
    <w:div w:id="696659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11128</Words>
  <Characters>6343</Characters>
  <Application>Microsoft Office Outlook</Application>
  <DocSecurity>0</DocSecurity>
  <Lines>0</Lines>
  <Paragraphs>0</Paragraphs>
  <ScaleCrop>false</ScaleCrop>
  <Company>Kauno m. sav.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AusrJusk</dc:creator>
  <cp:keywords/>
  <dc:description/>
  <cp:lastModifiedBy>rimagraj</cp:lastModifiedBy>
  <cp:revision>2</cp:revision>
  <cp:lastPrinted>2012-02-15T11:46:00Z</cp:lastPrinted>
  <dcterms:created xsi:type="dcterms:W3CDTF">2013-01-14T14:20:00Z</dcterms:created>
  <dcterms:modified xsi:type="dcterms:W3CDTF">2013-01-14T14:20:00Z</dcterms:modified>
</cp:coreProperties>
</file>